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151B6" w:rsidRDefault="00164013">
      <w:pPr>
        <w:widowControl w:val="0"/>
        <w:pBdr>
          <w:top w:val="nil"/>
          <w:left w:val="nil"/>
          <w:bottom w:val="nil"/>
          <w:right w:val="nil"/>
          <w:between w:val="nil"/>
        </w:pBdr>
        <w:jc w:val="center"/>
        <w:rPr>
          <w:rFonts w:ascii="Cambria" w:eastAsia="Cambria" w:hAnsi="Cambria" w:cs="Cambria"/>
        </w:rPr>
      </w:pPr>
      <w:r>
        <w:rPr>
          <w:rFonts w:ascii="Cambria" w:eastAsia="Cambria" w:hAnsi="Cambria" w:cs="Cambria"/>
          <w:b/>
        </w:rPr>
        <w:t>En</w:t>
      </w:r>
      <w:bookmarkStart w:id="0" w:name="_GoBack"/>
      <w:bookmarkEnd w:id="0"/>
      <w:r>
        <w:rPr>
          <w:rFonts w:ascii="Cambria" w:eastAsia="Cambria" w:hAnsi="Cambria" w:cs="Cambria"/>
          <w:b/>
        </w:rPr>
        <w:t>glish 11A: American Literature</w:t>
      </w:r>
    </w:p>
    <w:p w:rsidR="00A151B6" w:rsidRDefault="00164013">
      <w:pPr>
        <w:widowControl w:val="0"/>
        <w:pBdr>
          <w:top w:val="nil"/>
          <w:left w:val="nil"/>
          <w:bottom w:val="nil"/>
          <w:right w:val="nil"/>
          <w:between w:val="nil"/>
        </w:pBdr>
        <w:jc w:val="center"/>
        <w:rPr>
          <w:rFonts w:ascii="Cambria" w:eastAsia="Cambria" w:hAnsi="Cambria" w:cs="Cambria"/>
          <w:highlight w:val="cyan"/>
        </w:rPr>
      </w:pPr>
      <w:r>
        <w:rPr>
          <w:rFonts w:ascii="Cambria" w:eastAsia="Cambria" w:hAnsi="Cambria" w:cs="Cambria"/>
          <w:b/>
          <w:highlight w:val="cyan"/>
        </w:rPr>
        <w:t xml:space="preserve">Trimester </w:t>
      </w:r>
      <w:r>
        <w:rPr>
          <w:rFonts w:ascii="Cambria" w:eastAsia="Cambria" w:hAnsi="Cambria" w:cs="Cambria"/>
          <w:b/>
          <w:highlight w:val="cyan"/>
        </w:rPr>
        <w:t>1</w:t>
      </w:r>
    </w:p>
    <w:p w:rsidR="00A151B6" w:rsidRDefault="00164013">
      <w:pPr>
        <w:widowControl w:val="0"/>
        <w:pBdr>
          <w:top w:val="nil"/>
          <w:left w:val="nil"/>
          <w:bottom w:val="nil"/>
          <w:right w:val="nil"/>
          <w:between w:val="nil"/>
        </w:pBdr>
        <w:jc w:val="center"/>
        <w:rPr>
          <w:rFonts w:ascii="Cambria" w:eastAsia="Cambria" w:hAnsi="Cambria" w:cs="Cambria"/>
          <w:highlight w:val="cyan"/>
        </w:rPr>
      </w:pPr>
      <w:r>
        <w:rPr>
          <w:rFonts w:ascii="Cambria" w:eastAsia="Cambria" w:hAnsi="Cambria" w:cs="Cambria"/>
          <w:b/>
          <w:highlight w:val="cyan"/>
        </w:rPr>
        <w:t>Mr. Rakerd</w:t>
      </w:r>
    </w:p>
    <w:p w:rsidR="00A151B6" w:rsidRDefault="00164013">
      <w:pPr>
        <w:widowControl w:val="0"/>
        <w:pBdr>
          <w:top w:val="nil"/>
          <w:left w:val="nil"/>
          <w:bottom w:val="nil"/>
          <w:right w:val="nil"/>
          <w:between w:val="nil"/>
        </w:pBdr>
        <w:jc w:val="center"/>
        <w:rPr>
          <w:rFonts w:ascii="Cambria" w:eastAsia="Cambria" w:hAnsi="Cambria" w:cs="Cambria"/>
          <w:highlight w:val="cyan"/>
        </w:rPr>
      </w:pPr>
      <w:r>
        <w:rPr>
          <w:rFonts w:ascii="Cambria" w:eastAsia="Cambria" w:hAnsi="Cambria" w:cs="Cambria"/>
          <w:b/>
          <w:highlight w:val="cyan"/>
        </w:rPr>
        <w:t>Room 1</w:t>
      </w:r>
      <w:r>
        <w:rPr>
          <w:rFonts w:ascii="Cambria" w:eastAsia="Cambria" w:hAnsi="Cambria" w:cs="Cambria"/>
          <w:b/>
          <w:highlight w:val="cyan"/>
        </w:rPr>
        <w:t>52</w:t>
      </w:r>
    </w:p>
    <w:p w:rsidR="00A151B6" w:rsidRDefault="00A151B6">
      <w:pPr>
        <w:widowControl w:val="0"/>
        <w:pBdr>
          <w:top w:val="nil"/>
          <w:left w:val="nil"/>
          <w:bottom w:val="nil"/>
          <w:right w:val="nil"/>
          <w:between w:val="nil"/>
        </w:pBdr>
        <w:jc w:val="center"/>
        <w:rPr>
          <w:rFonts w:ascii="Cambria" w:eastAsia="Cambria" w:hAnsi="Cambria" w:cs="Cambria"/>
        </w:rPr>
      </w:pPr>
    </w:p>
    <w:p w:rsidR="00A151B6" w:rsidRDefault="00164013">
      <w:pPr>
        <w:widowControl w:val="0"/>
        <w:pBdr>
          <w:top w:val="nil"/>
          <w:left w:val="nil"/>
          <w:bottom w:val="nil"/>
          <w:right w:val="nil"/>
          <w:between w:val="nil"/>
        </w:pBdr>
        <w:rPr>
          <w:rFonts w:ascii="Cambria" w:eastAsia="Cambria" w:hAnsi="Cambria" w:cs="Cambria"/>
        </w:rPr>
      </w:pPr>
      <w:r>
        <w:rPr>
          <w:rFonts w:ascii="Cambria" w:eastAsia="Cambria" w:hAnsi="Cambria" w:cs="Cambria"/>
          <w:b/>
        </w:rPr>
        <w:t>Course information</w:t>
      </w:r>
    </w:p>
    <w:p w:rsidR="00A151B6" w:rsidRDefault="00164013">
      <w:pPr>
        <w:widowControl w:val="0"/>
        <w:pBdr>
          <w:top w:val="nil"/>
          <w:left w:val="nil"/>
          <w:bottom w:val="nil"/>
          <w:right w:val="nil"/>
          <w:between w:val="nil"/>
        </w:pBdr>
        <w:rPr>
          <w:rFonts w:ascii="Cambria" w:eastAsia="Cambria" w:hAnsi="Cambria" w:cs="Cambria"/>
        </w:rPr>
      </w:pPr>
      <w:r>
        <w:rPr>
          <w:rFonts w:ascii="Cambria" w:eastAsia="Cambria" w:hAnsi="Cambria" w:cs="Cambria"/>
        </w:rPr>
        <w:t xml:space="preserve">Required for graduation? </w:t>
      </w:r>
      <w:r>
        <w:rPr>
          <w:rFonts w:ascii="Cambria" w:eastAsia="Cambria" w:hAnsi="Cambria" w:cs="Cambria"/>
          <w:b/>
        </w:rPr>
        <w:t>YES</w:t>
      </w:r>
    </w:p>
    <w:p w:rsidR="00A151B6" w:rsidRDefault="00164013">
      <w:pPr>
        <w:widowControl w:val="0"/>
        <w:pBdr>
          <w:top w:val="nil"/>
          <w:left w:val="nil"/>
          <w:bottom w:val="nil"/>
          <w:right w:val="nil"/>
          <w:between w:val="nil"/>
        </w:pBdr>
        <w:rPr>
          <w:rFonts w:ascii="Cambria" w:eastAsia="Cambria" w:hAnsi="Cambria" w:cs="Cambria"/>
          <w:highlight w:val="cyan"/>
        </w:rPr>
      </w:pPr>
      <w:r>
        <w:rPr>
          <w:rFonts w:ascii="Cambria" w:eastAsia="Cambria" w:hAnsi="Cambria" w:cs="Cambria"/>
          <w:highlight w:val="cyan"/>
        </w:rPr>
        <w:t xml:space="preserve">Required materials: </w:t>
      </w:r>
      <w:r>
        <w:rPr>
          <w:rFonts w:ascii="Cambria" w:eastAsia="Cambria" w:hAnsi="Cambria" w:cs="Cambria"/>
          <w:b/>
          <w:highlight w:val="cyan"/>
        </w:rPr>
        <w:t>Notebook, folder, writing utensil</w:t>
      </w:r>
    </w:p>
    <w:p w:rsidR="00A151B6" w:rsidRDefault="00164013">
      <w:pPr>
        <w:widowControl w:val="0"/>
        <w:pBdr>
          <w:top w:val="nil"/>
          <w:left w:val="nil"/>
          <w:bottom w:val="nil"/>
          <w:right w:val="nil"/>
          <w:between w:val="nil"/>
        </w:pBdr>
        <w:rPr>
          <w:rFonts w:ascii="Cambria" w:eastAsia="Cambria" w:hAnsi="Cambria" w:cs="Cambria"/>
          <w:b/>
          <w:highlight w:val="cyan"/>
        </w:rPr>
      </w:pPr>
      <w:r>
        <w:rPr>
          <w:rFonts w:ascii="Cambria" w:eastAsia="Cambria" w:hAnsi="Cambria" w:cs="Cambria"/>
          <w:highlight w:val="cyan"/>
        </w:rPr>
        <w:t xml:space="preserve">E-mail: </w:t>
      </w:r>
      <w:r>
        <w:rPr>
          <w:rFonts w:ascii="Cambria" w:eastAsia="Cambria" w:hAnsi="Cambria" w:cs="Cambria"/>
          <w:b/>
          <w:highlight w:val="cyan"/>
        </w:rPr>
        <w:t>andrew.rakerd@ahschools.us</w:t>
      </w:r>
    </w:p>
    <w:p w:rsidR="00A151B6" w:rsidRDefault="00164013">
      <w:pPr>
        <w:widowControl w:val="0"/>
        <w:pBdr>
          <w:top w:val="nil"/>
          <w:left w:val="nil"/>
          <w:bottom w:val="nil"/>
          <w:right w:val="nil"/>
          <w:between w:val="nil"/>
        </w:pBdr>
        <w:rPr>
          <w:rFonts w:ascii="Cambria" w:eastAsia="Cambria" w:hAnsi="Cambria" w:cs="Cambria"/>
          <w:b/>
          <w:highlight w:val="cyan"/>
        </w:rPr>
      </w:pPr>
      <w:r>
        <w:rPr>
          <w:rFonts w:ascii="Cambria" w:eastAsia="Cambria" w:hAnsi="Cambria" w:cs="Cambria"/>
          <w:highlight w:val="cyan"/>
        </w:rPr>
        <w:t>Google Classroom: unekib4</w:t>
      </w:r>
    </w:p>
    <w:p w:rsidR="00A151B6" w:rsidRDefault="00A151B6">
      <w:pPr>
        <w:widowControl w:val="0"/>
        <w:pBdr>
          <w:top w:val="nil"/>
          <w:left w:val="nil"/>
          <w:bottom w:val="nil"/>
          <w:right w:val="nil"/>
          <w:between w:val="nil"/>
        </w:pBdr>
        <w:rPr>
          <w:rFonts w:ascii="Cambria" w:eastAsia="Cambria" w:hAnsi="Cambria" w:cs="Cambria"/>
        </w:rPr>
      </w:pPr>
    </w:p>
    <w:p w:rsidR="00A151B6" w:rsidRDefault="00164013">
      <w:pPr>
        <w:widowControl w:val="0"/>
        <w:pBdr>
          <w:top w:val="nil"/>
          <w:left w:val="nil"/>
          <w:bottom w:val="nil"/>
          <w:right w:val="nil"/>
          <w:between w:val="nil"/>
        </w:pBdr>
        <w:rPr>
          <w:rFonts w:ascii="Cambria" w:eastAsia="Cambria" w:hAnsi="Cambria" w:cs="Cambria"/>
        </w:rPr>
      </w:pPr>
      <w:r>
        <w:rPr>
          <w:rFonts w:ascii="Cambria" w:eastAsia="Cambria" w:hAnsi="Cambria" w:cs="Cambria"/>
          <w:b/>
        </w:rPr>
        <w:t>Course description/objectives</w:t>
      </w:r>
      <w:r>
        <w:rPr>
          <w:rFonts w:ascii="Cambria" w:eastAsia="Cambria" w:hAnsi="Cambria" w:cs="Cambria"/>
        </w:rPr>
        <w:t xml:space="preserve">: Part one of this required course will focus on critical literacy and thinking skills emphasized during literary analysis.  We will also work on the writing process, grammar, speaking and listening throughout the trimester.  </w:t>
      </w:r>
    </w:p>
    <w:p w:rsidR="00A151B6" w:rsidRDefault="00A151B6">
      <w:pPr>
        <w:widowControl w:val="0"/>
        <w:pBdr>
          <w:top w:val="nil"/>
          <w:left w:val="nil"/>
          <w:bottom w:val="nil"/>
          <w:right w:val="nil"/>
          <w:between w:val="nil"/>
        </w:pBdr>
        <w:rPr>
          <w:rFonts w:ascii="Cambria" w:eastAsia="Cambria" w:hAnsi="Cambria" w:cs="Cambria"/>
        </w:rPr>
      </w:pPr>
    </w:p>
    <w:p w:rsidR="00A151B6" w:rsidRDefault="00164013">
      <w:pPr>
        <w:widowControl w:val="0"/>
        <w:pBdr>
          <w:top w:val="nil"/>
          <w:left w:val="nil"/>
          <w:bottom w:val="nil"/>
          <w:right w:val="nil"/>
          <w:between w:val="nil"/>
        </w:pBdr>
        <w:rPr>
          <w:rFonts w:ascii="Cambria" w:eastAsia="Cambria" w:hAnsi="Cambria" w:cs="Cambria"/>
        </w:rPr>
      </w:pPr>
      <w:r>
        <w:rPr>
          <w:rFonts w:ascii="Cambria" w:eastAsia="Cambria" w:hAnsi="Cambria" w:cs="Cambria"/>
          <w:b/>
        </w:rPr>
        <w:t>Course Outline:</w:t>
      </w:r>
    </w:p>
    <w:p w:rsidR="00A151B6" w:rsidRDefault="00164013">
      <w:pPr>
        <w:widowControl w:val="0"/>
        <w:numPr>
          <w:ilvl w:val="0"/>
          <w:numId w:val="1"/>
        </w:numPr>
        <w:pBdr>
          <w:top w:val="nil"/>
          <w:left w:val="nil"/>
          <w:bottom w:val="nil"/>
          <w:right w:val="nil"/>
          <w:between w:val="nil"/>
        </w:pBdr>
        <w:rPr>
          <w:rFonts w:ascii="Cambria" w:eastAsia="Cambria" w:hAnsi="Cambria" w:cs="Cambria"/>
        </w:rPr>
      </w:pPr>
      <w:r>
        <w:rPr>
          <w:rFonts w:ascii="Cambria" w:eastAsia="Cambria" w:hAnsi="Cambria" w:cs="Cambria"/>
        </w:rPr>
        <w:t>Reading</w:t>
      </w:r>
    </w:p>
    <w:p w:rsidR="00A151B6" w:rsidRDefault="00164013">
      <w:pPr>
        <w:widowControl w:val="0"/>
        <w:numPr>
          <w:ilvl w:val="0"/>
          <w:numId w:val="1"/>
        </w:numPr>
        <w:pBdr>
          <w:top w:val="nil"/>
          <w:left w:val="nil"/>
          <w:bottom w:val="nil"/>
          <w:right w:val="nil"/>
          <w:between w:val="nil"/>
        </w:pBdr>
        <w:rPr>
          <w:rFonts w:ascii="Cambria" w:eastAsia="Cambria" w:hAnsi="Cambria" w:cs="Cambria"/>
        </w:rPr>
      </w:pPr>
      <w:r>
        <w:rPr>
          <w:rFonts w:ascii="Cambria" w:eastAsia="Cambria" w:hAnsi="Cambria" w:cs="Cambria"/>
        </w:rPr>
        <w:t>Argumentation</w:t>
      </w:r>
    </w:p>
    <w:p w:rsidR="00A151B6" w:rsidRDefault="00A151B6">
      <w:pPr>
        <w:widowControl w:val="0"/>
        <w:pBdr>
          <w:top w:val="nil"/>
          <w:left w:val="nil"/>
          <w:bottom w:val="nil"/>
          <w:right w:val="nil"/>
          <w:between w:val="nil"/>
        </w:pBdr>
        <w:rPr>
          <w:rFonts w:ascii="Cambria" w:eastAsia="Cambria" w:hAnsi="Cambria" w:cs="Cambria"/>
        </w:rPr>
      </w:pPr>
    </w:p>
    <w:p w:rsidR="00A151B6" w:rsidRDefault="00164013">
      <w:pPr>
        <w:widowControl w:val="0"/>
      </w:pPr>
      <w:r>
        <w:rPr>
          <w:b/>
        </w:rPr>
        <w:t xml:space="preserve">Standards-based Focus: </w:t>
      </w:r>
      <w:r>
        <w:t>Standards-based grading focuses on student skill acquisition, intense teacher feedback, and repetitive practice in gaining mastery.  It is quite different than the traditional lecture -&gt; assignment -&gt; points -&gt; averaged-letter-grade system.  Standards-base</w:t>
      </w:r>
      <w:r>
        <w:t xml:space="preserve">d grading is district-wide initiative. Please do not hesitate to ask questions!  </w:t>
      </w:r>
    </w:p>
    <w:p w:rsidR="00A151B6" w:rsidRDefault="00A151B6">
      <w:pPr>
        <w:widowControl w:val="0"/>
      </w:pPr>
    </w:p>
    <w:p w:rsidR="00A151B6" w:rsidRDefault="00164013">
      <w:pPr>
        <w:widowControl w:val="0"/>
      </w:pPr>
      <w:r>
        <w:rPr>
          <w:rFonts w:ascii="Cambria" w:eastAsia="Cambria" w:hAnsi="Cambria" w:cs="Cambria"/>
          <w:b/>
        </w:rPr>
        <w:t>Standards-Based Scoring:</w:t>
      </w:r>
      <w:r>
        <w:rPr>
          <w:rFonts w:ascii="Cambria" w:eastAsia="Cambria" w:hAnsi="Cambria" w:cs="Cambria"/>
        </w:rPr>
        <w:t xml:space="preserve"> Assessments for the course will be scored using rubrics based on standards and learning targets from the state and district level.  Students will re</w:t>
      </w:r>
      <w:r>
        <w:rPr>
          <w:rFonts w:ascii="Cambria" w:eastAsia="Cambria" w:hAnsi="Cambria" w:cs="Cambria"/>
        </w:rPr>
        <w:t xml:space="preserve">ceive consistent feedback in the form of teacher comments and identified skill acquisition based on these rubrics. Students will have opportunities to resubmit significant assignments.  </w:t>
      </w:r>
    </w:p>
    <w:p w:rsidR="00A151B6" w:rsidRDefault="00A151B6">
      <w:pPr>
        <w:widowControl w:val="0"/>
        <w:pBdr>
          <w:top w:val="nil"/>
          <w:left w:val="nil"/>
          <w:bottom w:val="nil"/>
          <w:right w:val="nil"/>
          <w:between w:val="nil"/>
        </w:pBdr>
        <w:rPr>
          <w:rFonts w:ascii="Cambria" w:eastAsia="Cambria" w:hAnsi="Cambria" w:cs="Cambria"/>
        </w:rPr>
      </w:pPr>
    </w:p>
    <w:p w:rsidR="00A151B6" w:rsidRDefault="00164013">
      <w:pPr>
        <w:pBdr>
          <w:top w:val="nil"/>
          <w:left w:val="nil"/>
          <w:bottom w:val="nil"/>
          <w:right w:val="nil"/>
          <w:between w:val="nil"/>
        </w:pBdr>
        <w:ind w:firstLine="720"/>
        <w:rPr>
          <w:rFonts w:ascii="Cambria" w:eastAsia="Cambria" w:hAnsi="Cambria" w:cs="Cambria"/>
          <w:b/>
        </w:rPr>
      </w:pPr>
      <w:r>
        <w:rPr>
          <w:rFonts w:ascii="Cambria" w:eastAsia="Cambria" w:hAnsi="Cambria" w:cs="Cambria"/>
          <w:b/>
        </w:rPr>
        <w:t>Weighted Categories</w:t>
      </w:r>
    </w:p>
    <w:p w:rsidR="00A151B6" w:rsidRDefault="00164013">
      <w:pPr>
        <w:pBdr>
          <w:top w:val="nil"/>
          <w:left w:val="nil"/>
          <w:bottom w:val="nil"/>
          <w:right w:val="nil"/>
          <w:between w:val="nil"/>
        </w:pBdr>
        <w:ind w:firstLine="720"/>
        <w:rPr>
          <w:rFonts w:ascii="Cambria" w:eastAsia="Cambria" w:hAnsi="Cambria" w:cs="Cambria"/>
        </w:rPr>
      </w:pPr>
      <w:r>
        <w:rPr>
          <w:rFonts w:ascii="Cambria" w:eastAsia="Cambria" w:hAnsi="Cambria" w:cs="Cambria"/>
        </w:rPr>
        <w:t>10% District Summative Assessment</w:t>
      </w:r>
    </w:p>
    <w:p w:rsidR="00A151B6" w:rsidRDefault="00164013">
      <w:pPr>
        <w:pBdr>
          <w:top w:val="nil"/>
          <w:left w:val="nil"/>
          <w:bottom w:val="nil"/>
          <w:right w:val="nil"/>
          <w:between w:val="nil"/>
        </w:pBdr>
        <w:ind w:firstLine="720"/>
        <w:rPr>
          <w:rFonts w:ascii="Cambria" w:eastAsia="Cambria" w:hAnsi="Cambria" w:cs="Cambria"/>
        </w:rPr>
      </w:pPr>
      <w:r>
        <w:rPr>
          <w:rFonts w:ascii="Cambria" w:eastAsia="Cambria" w:hAnsi="Cambria" w:cs="Cambria"/>
        </w:rPr>
        <w:t>5% Independent Reading</w:t>
      </w:r>
    </w:p>
    <w:p w:rsidR="00A151B6" w:rsidRDefault="00164013">
      <w:pPr>
        <w:pBdr>
          <w:top w:val="nil"/>
          <w:left w:val="nil"/>
          <w:bottom w:val="nil"/>
          <w:right w:val="nil"/>
          <w:between w:val="nil"/>
        </w:pBdr>
        <w:ind w:firstLine="720"/>
        <w:rPr>
          <w:rFonts w:ascii="Cambria" w:eastAsia="Cambria" w:hAnsi="Cambria" w:cs="Cambria"/>
        </w:rPr>
      </w:pPr>
      <w:r>
        <w:rPr>
          <w:rFonts w:ascii="Cambria" w:eastAsia="Cambria" w:hAnsi="Cambria" w:cs="Cambria"/>
        </w:rPr>
        <w:t>35</w:t>
      </w:r>
      <w:r>
        <w:rPr>
          <w:rFonts w:ascii="Cambria" w:eastAsia="Cambria" w:hAnsi="Cambria" w:cs="Cambria"/>
        </w:rPr>
        <w:t xml:space="preserve">% Literary Analysis </w:t>
      </w:r>
    </w:p>
    <w:p w:rsidR="00A151B6" w:rsidRDefault="00164013">
      <w:pPr>
        <w:pBdr>
          <w:top w:val="nil"/>
          <w:left w:val="nil"/>
          <w:bottom w:val="nil"/>
          <w:right w:val="nil"/>
          <w:between w:val="nil"/>
        </w:pBdr>
        <w:ind w:firstLine="720"/>
        <w:rPr>
          <w:rFonts w:ascii="Cambria" w:eastAsia="Cambria" w:hAnsi="Cambria" w:cs="Cambria"/>
        </w:rPr>
      </w:pPr>
      <w:r>
        <w:rPr>
          <w:rFonts w:ascii="Cambria" w:eastAsia="Cambria" w:hAnsi="Cambria" w:cs="Cambria"/>
        </w:rPr>
        <w:t>3</w:t>
      </w:r>
      <w:r>
        <w:rPr>
          <w:rFonts w:ascii="Cambria" w:eastAsia="Cambria" w:hAnsi="Cambria" w:cs="Cambria"/>
        </w:rPr>
        <w:t>5% Writing Effective Argument</w:t>
      </w:r>
      <w:r>
        <w:rPr>
          <w:rFonts w:ascii="Cambria" w:eastAsia="Cambria" w:hAnsi="Cambria" w:cs="Cambria"/>
        </w:rPr>
        <w:t>s</w:t>
      </w:r>
    </w:p>
    <w:p w:rsidR="00A151B6" w:rsidRDefault="00164013">
      <w:pPr>
        <w:pBdr>
          <w:top w:val="nil"/>
          <w:left w:val="nil"/>
          <w:bottom w:val="nil"/>
          <w:right w:val="nil"/>
          <w:between w:val="nil"/>
        </w:pBdr>
        <w:ind w:firstLine="720"/>
        <w:rPr>
          <w:rFonts w:ascii="Cambria" w:eastAsia="Cambria" w:hAnsi="Cambria" w:cs="Cambria"/>
        </w:rPr>
      </w:pPr>
      <w:r>
        <w:rPr>
          <w:rFonts w:ascii="Cambria" w:eastAsia="Cambria" w:hAnsi="Cambria" w:cs="Cambria"/>
        </w:rPr>
        <w:t>15</w:t>
      </w:r>
      <w:r>
        <w:rPr>
          <w:rFonts w:ascii="Cambria" w:eastAsia="Cambria" w:hAnsi="Cambria" w:cs="Cambria"/>
        </w:rPr>
        <w:t xml:space="preserve">% </w:t>
      </w:r>
      <w:r>
        <w:rPr>
          <w:rFonts w:ascii="Cambria" w:eastAsia="Cambria" w:hAnsi="Cambria" w:cs="Cambria"/>
        </w:rPr>
        <w:t>Evaluation of Arguments</w:t>
      </w:r>
    </w:p>
    <w:p w:rsidR="00A151B6" w:rsidRDefault="00A151B6">
      <w:pPr>
        <w:widowControl w:val="0"/>
        <w:pBdr>
          <w:top w:val="nil"/>
          <w:left w:val="nil"/>
          <w:bottom w:val="nil"/>
          <w:right w:val="nil"/>
          <w:between w:val="nil"/>
        </w:pBdr>
        <w:rPr>
          <w:rFonts w:ascii="Cambria" w:eastAsia="Cambria" w:hAnsi="Cambria" w:cs="Cambria"/>
        </w:rPr>
      </w:pPr>
    </w:p>
    <w:p w:rsidR="00A151B6" w:rsidRDefault="00164013">
      <w:pPr>
        <w:widowControl w:val="0"/>
        <w:pBdr>
          <w:top w:val="nil"/>
          <w:left w:val="nil"/>
          <w:bottom w:val="nil"/>
          <w:right w:val="nil"/>
          <w:between w:val="nil"/>
        </w:pBdr>
        <w:rPr>
          <w:rFonts w:ascii="Cambria" w:eastAsia="Cambria" w:hAnsi="Cambria" w:cs="Cambria"/>
        </w:rPr>
      </w:pPr>
      <w:r>
        <w:rPr>
          <w:rFonts w:ascii="Cambria" w:eastAsia="Cambria" w:hAnsi="Cambria" w:cs="Cambria"/>
        </w:rPr>
        <w:tab/>
      </w:r>
      <w:r>
        <w:rPr>
          <w:rFonts w:ascii="Cambria" w:eastAsia="Cambria" w:hAnsi="Cambria" w:cs="Cambria"/>
          <w:b/>
        </w:rPr>
        <w:t>Grading Scale</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p>
    <w:p w:rsidR="00A151B6" w:rsidRDefault="00164013">
      <w:pPr>
        <w:widowControl w:val="0"/>
        <w:pBdr>
          <w:top w:val="nil"/>
          <w:left w:val="nil"/>
          <w:bottom w:val="nil"/>
          <w:right w:val="nil"/>
          <w:between w:val="nil"/>
        </w:pBdr>
        <w:rPr>
          <w:rFonts w:ascii="Cambria" w:eastAsia="Cambria" w:hAnsi="Cambria" w:cs="Cambria"/>
        </w:rPr>
      </w:pPr>
      <w:r>
        <w:rPr>
          <w:rFonts w:ascii="Cambria" w:eastAsia="Cambria" w:hAnsi="Cambria" w:cs="Cambria"/>
        </w:rPr>
        <w:tab/>
        <w:t>9</w:t>
      </w:r>
      <w:r>
        <w:rPr>
          <w:rFonts w:ascii="Cambria" w:eastAsia="Cambria" w:hAnsi="Cambria" w:cs="Cambria"/>
        </w:rPr>
        <w:t>3</w:t>
      </w:r>
      <w:r>
        <w:rPr>
          <w:rFonts w:ascii="Cambria" w:eastAsia="Cambria" w:hAnsi="Cambria" w:cs="Cambria"/>
        </w:rPr>
        <w:t>-100%</w:t>
      </w:r>
      <w:r>
        <w:rPr>
          <w:rFonts w:ascii="Cambria" w:eastAsia="Cambria" w:hAnsi="Cambria" w:cs="Cambria"/>
        </w:rPr>
        <w:tab/>
      </w:r>
      <w:r>
        <w:rPr>
          <w:rFonts w:ascii="Cambria" w:eastAsia="Cambria" w:hAnsi="Cambria" w:cs="Cambria"/>
        </w:rPr>
        <w:tab/>
      </w:r>
      <w:r>
        <w:rPr>
          <w:rFonts w:ascii="Cambria" w:eastAsia="Cambria" w:hAnsi="Cambria" w:cs="Cambria"/>
        </w:rPr>
        <w:t>A</w:t>
      </w:r>
    </w:p>
    <w:p w:rsidR="00A151B6" w:rsidRDefault="00164013">
      <w:pPr>
        <w:widowControl w:val="0"/>
        <w:pBdr>
          <w:top w:val="nil"/>
          <w:left w:val="nil"/>
          <w:bottom w:val="nil"/>
          <w:right w:val="nil"/>
          <w:between w:val="nil"/>
        </w:pBdr>
        <w:ind w:firstLine="720"/>
        <w:rPr>
          <w:rFonts w:ascii="Cambria" w:eastAsia="Cambria" w:hAnsi="Cambria" w:cs="Cambria"/>
        </w:rPr>
      </w:pPr>
      <w:r>
        <w:rPr>
          <w:rFonts w:ascii="Cambria" w:eastAsia="Cambria" w:hAnsi="Cambria" w:cs="Cambria"/>
        </w:rPr>
        <w:t>90-92%</w:t>
      </w:r>
      <w:r>
        <w:rPr>
          <w:rFonts w:ascii="Cambria" w:eastAsia="Cambria" w:hAnsi="Cambria" w:cs="Cambria"/>
        </w:rPr>
        <w:tab/>
      </w:r>
      <w:r>
        <w:rPr>
          <w:rFonts w:ascii="Cambria" w:eastAsia="Cambria" w:hAnsi="Cambria" w:cs="Cambria"/>
        </w:rPr>
        <w:tab/>
        <w:t>A-</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
    <w:p w:rsidR="00A151B6" w:rsidRDefault="00164013">
      <w:pPr>
        <w:widowControl w:val="0"/>
        <w:pBdr>
          <w:top w:val="nil"/>
          <w:left w:val="nil"/>
          <w:bottom w:val="nil"/>
          <w:right w:val="nil"/>
          <w:between w:val="nil"/>
        </w:pBdr>
        <w:rPr>
          <w:rFonts w:ascii="Cambria" w:eastAsia="Cambria" w:hAnsi="Cambria" w:cs="Cambria"/>
        </w:rPr>
      </w:pPr>
      <w:r>
        <w:rPr>
          <w:rFonts w:ascii="Cambria" w:eastAsia="Cambria" w:hAnsi="Cambria" w:cs="Cambria"/>
        </w:rPr>
        <w:tab/>
        <w:t>8</w:t>
      </w:r>
      <w:r>
        <w:rPr>
          <w:rFonts w:ascii="Cambria" w:eastAsia="Cambria" w:hAnsi="Cambria" w:cs="Cambria"/>
        </w:rPr>
        <w:t>7</w:t>
      </w:r>
      <w:r>
        <w:rPr>
          <w:rFonts w:ascii="Cambria" w:eastAsia="Cambria" w:hAnsi="Cambria" w:cs="Cambria"/>
        </w:rPr>
        <w:t>-89%</w:t>
      </w:r>
      <w:r>
        <w:rPr>
          <w:rFonts w:ascii="Cambria" w:eastAsia="Cambria" w:hAnsi="Cambria" w:cs="Cambria"/>
        </w:rPr>
        <w:tab/>
      </w:r>
      <w:r>
        <w:rPr>
          <w:rFonts w:ascii="Cambria" w:eastAsia="Cambria" w:hAnsi="Cambria" w:cs="Cambria"/>
        </w:rPr>
        <w:tab/>
      </w:r>
      <w:r>
        <w:rPr>
          <w:rFonts w:ascii="Cambria" w:eastAsia="Cambria" w:hAnsi="Cambria" w:cs="Cambria"/>
        </w:rPr>
        <w:t>B</w:t>
      </w:r>
      <w:r>
        <w:rPr>
          <w:rFonts w:ascii="Cambria" w:eastAsia="Cambria" w:hAnsi="Cambria" w:cs="Cambria"/>
        </w:rPr>
        <w:t>+</w:t>
      </w:r>
      <w:r>
        <w:rPr>
          <w:rFonts w:ascii="Cambria" w:eastAsia="Cambria" w:hAnsi="Cambria" w:cs="Cambria"/>
        </w:rPr>
        <w:tab/>
      </w:r>
    </w:p>
    <w:p w:rsidR="00A151B6" w:rsidRDefault="00164013">
      <w:pPr>
        <w:widowControl w:val="0"/>
        <w:pBdr>
          <w:top w:val="nil"/>
          <w:left w:val="nil"/>
          <w:bottom w:val="nil"/>
          <w:right w:val="nil"/>
          <w:between w:val="nil"/>
        </w:pBdr>
        <w:ind w:firstLine="720"/>
        <w:rPr>
          <w:rFonts w:ascii="Cambria" w:eastAsia="Cambria" w:hAnsi="Cambria" w:cs="Cambria"/>
        </w:rPr>
      </w:pPr>
      <w:r>
        <w:rPr>
          <w:rFonts w:ascii="Cambria" w:eastAsia="Cambria" w:hAnsi="Cambria" w:cs="Cambria"/>
        </w:rPr>
        <w:t>83-86%</w:t>
      </w:r>
      <w:r>
        <w:rPr>
          <w:rFonts w:ascii="Cambria" w:eastAsia="Cambria" w:hAnsi="Cambria" w:cs="Cambria"/>
        </w:rPr>
        <w:tab/>
      </w:r>
      <w:r>
        <w:rPr>
          <w:rFonts w:ascii="Cambria" w:eastAsia="Cambria" w:hAnsi="Cambria" w:cs="Cambria"/>
        </w:rPr>
        <w:tab/>
        <w:t>B</w:t>
      </w:r>
    </w:p>
    <w:p w:rsidR="00A151B6" w:rsidRDefault="00164013">
      <w:pPr>
        <w:widowControl w:val="0"/>
        <w:pBdr>
          <w:top w:val="nil"/>
          <w:left w:val="nil"/>
          <w:bottom w:val="nil"/>
          <w:right w:val="nil"/>
          <w:between w:val="nil"/>
        </w:pBdr>
        <w:ind w:firstLine="720"/>
        <w:rPr>
          <w:rFonts w:ascii="Cambria" w:eastAsia="Cambria" w:hAnsi="Cambria" w:cs="Cambria"/>
        </w:rPr>
      </w:pPr>
      <w:r>
        <w:rPr>
          <w:rFonts w:ascii="Cambria" w:eastAsia="Cambria" w:hAnsi="Cambria" w:cs="Cambria"/>
        </w:rPr>
        <w:lastRenderedPageBreak/>
        <w:t>80-82%</w:t>
      </w:r>
      <w:r>
        <w:rPr>
          <w:rFonts w:ascii="Cambria" w:eastAsia="Cambria" w:hAnsi="Cambria" w:cs="Cambria"/>
        </w:rPr>
        <w:tab/>
      </w:r>
      <w:r>
        <w:rPr>
          <w:rFonts w:ascii="Cambria" w:eastAsia="Cambria" w:hAnsi="Cambria" w:cs="Cambria"/>
        </w:rPr>
        <w:tab/>
        <w:t>B-</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
    <w:p w:rsidR="00A151B6" w:rsidRDefault="00164013">
      <w:pPr>
        <w:widowControl w:val="0"/>
        <w:pBdr>
          <w:top w:val="nil"/>
          <w:left w:val="nil"/>
          <w:bottom w:val="nil"/>
          <w:right w:val="nil"/>
          <w:between w:val="nil"/>
        </w:pBdr>
        <w:rPr>
          <w:rFonts w:ascii="Cambria" w:eastAsia="Cambria" w:hAnsi="Cambria" w:cs="Cambria"/>
        </w:rPr>
      </w:pPr>
      <w:r>
        <w:rPr>
          <w:rFonts w:ascii="Cambria" w:eastAsia="Cambria" w:hAnsi="Cambria" w:cs="Cambria"/>
        </w:rPr>
        <w:tab/>
        <w:t>7</w:t>
      </w:r>
      <w:r>
        <w:rPr>
          <w:rFonts w:ascii="Cambria" w:eastAsia="Cambria" w:hAnsi="Cambria" w:cs="Cambria"/>
        </w:rPr>
        <w:t>7</w:t>
      </w:r>
      <w:r>
        <w:rPr>
          <w:rFonts w:ascii="Cambria" w:eastAsia="Cambria" w:hAnsi="Cambria" w:cs="Cambria"/>
        </w:rPr>
        <w:t>-79%</w:t>
      </w:r>
      <w:r>
        <w:rPr>
          <w:rFonts w:ascii="Cambria" w:eastAsia="Cambria" w:hAnsi="Cambria" w:cs="Cambria"/>
        </w:rPr>
        <w:tab/>
      </w:r>
      <w:r>
        <w:rPr>
          <w:rFonts w:ascii="Cambria" w:eastAsia="Cambria" w:hAnsi="Cambria" w:cs="Cambria"/>
        </w:rPr>
        <w:tab/>
      </w:r>
      <w:r>
        <w:rPr>
          <w:rFonts w:ascii="Cambria" w:eastAsia="Cambria" w:hAnsi="Cambria" w:cs="Cambria"/>
        </w:rPr>
        <w:t>C+</w:t>
      </w:r>
      <w:r>
        <w:rPr>
          <w:rFonts w:ascii="Cambria" w:eastAsia="Cambria" w:hAnsi="Cambria" w:cs="Cambria"/>
        </w:rPr>
        <w:tab/>
      </w:r>
      <w:r>
        <w:rPr>
          <w:rFonts w:ascii="Cambria" w:eastAsia="Cambria" w:hAnsi="Cambria" w:cs="Cambria"/>
        </w:rPr>
        <w:tab/>
      </w:r>
      <w:r>
        <w:rPr>
          <w:rFonts w:ascii="Cambria" w:eastAsia="Cambria" w:hAnsi="Cambria" w:cs="Cambria"/>
        </w:rPr>
        <w:tab/>
      </w:r>
    </w:p>
    <w:p w:rsidR="00A151B6" w:rsidRDefault="00164013">
      <w:pPr>
        <w:widowControl w:val="0"/>
        <w:pBdr>
          <w:top w:val="nil"/>
          <w:left w:val="nil"/>
          <w:bottom w:val="nil"/>
          <w:right w:val="nil"/>
          <w:between w:val="nil"/>
        </w:pBdr>
        <w:rPr>
          <w:rFonts w:ascii="Cambria" w:eastAsia="Cambria" w:hAnsi="Cambria" w:cs="Cambria"/>
        </w:rPr>
      </w:pPr>
      <w:r>
        <w:rPr>
          <w:rFonts w:ascii="Cambria" w:eastAsia="Cambria" w:hAnsi="Cambria" w:cs="Cambria"/>
        </w:rPr>
        <w:tab/>
        <w:t>73-76%</w:t>
      </w:r>
      <w:r>
        <w:rPr>
          <w:rFonts w:ascii="Cambria" w:eastAsia="Cambria" w:hAnsi="Cambria" w:cs="Cambria"/>
        </w:rPr>
        <w:tab/>
      </w:r>
      <w:r>
        <w:rPr>
          <w:rFonts w:ascii="Cambria" w:eastAsia="Cambria" w:hAnsi="Cambria" w:cs="Cambria"/>
        </w:rPr>
        <w:tab/>
        <w:t>C</w:t>
      </w:r>
    </w:p>
    <w:p w:rsidR="00A151B6" w:rsidRDefault="00164013">
      <w:pPr>
        <w:widowControl w:val="0"/>
        <w:pBdr>
          <w:top w:val="nil"/>
          <w:left w:val="nil"/>
          <w:bottom w:val="nil"/>
          <w:right w:val="nil"/>
          <w:between w:val="nil"/>
        </w:pBdr>
        <w:rPr>
          <w:rFonts w:ascii="Cambria" w:eastAsia="Cambria" w:hAnsi="Cambria" w:cs="Cambria"/>
        </w:rPr>
      </w:pPr>
      <w:r>
        <w:rPr>
          <w:rFonts w:ascii="Cambria" w:eastAsia="Cambria" w:hAnsi="Cambria" w:cs="Cambria"/>
        </w:rPr>
        <w:tab/>
      </w:r>
      <w:r>
        <w:rPr>
          <w:rFonts w:ascii="Cambria" w:eastAsia="Cambria" w:hAnsi="Cambria" w:cs="Cambria"/>
        </w:rPr>
        <w:t>70-72%</w:t>
      </w:r>
      <w:r>
        <w:rPr>
          <w:rFonts w:ascii="Cambria" w:eastAsia="Cambria" w:hAnsi="Cambria" w:cs="Cambria"/>
        </w:rPr>
        <w:tab/>
      </w:r>
      <w:r>
        <w:rPr>
          <w:rFonts w:ascii="Cambria" w:eastAsia="Cambria" w:hAnsi="Cambria" w:cs="Cambria"/>
        </w:rPr>
        <w:tab/>
        <w:t>C-</w:t>
      </w:r>
    </w:p>
    <w:p w:rsidR="00A151B6" w:rsidRDefault="00164013">
      <w:pPr>
        <w:widowControl w:val="0"/>
        <w:pBdr>
          <w:top w:val="nil"/>
          <w:left w:val="nil"/>
          <w:bottom w:val="nil"/>
          <w:right w:val="nil"/>
          <w:between w:val="nil"/>
        </w:pBdr>
        <w:rPr>
          <w:rFonts w:ascii="Cambria" w:eastAsia="Cambria" w:hAnsi="Cambria" w:cs="Cambria"/>
        </w:rPr>
      </w:pPr>
      <w:r>
        <w:rPr>
          <w:rFonts w:ascii="Cambria" w:eastAsia="Cambria" w:hAnsi="Cambria" w:cs="Cambria"/>
        </w:rPr>
        <w:tab/>
        <w:t>67-69%</w:t>
      </w:r>
      <w:r>
        <w:rPr>
          <w:rFonts w:ascii="Cambria" w:eastAsia="Cambria" w:hAnsi="Cambria" w:cs="Cambria"/>
        </w:rPr>
        <w:tab/>
      </w:r>
      <w:r>
        <w:rPr>
          <w:rFonts w:ascii="Cambria" w:eastAsia="Cambria" w:hAnsi="Cambria" w:cs="Cambria"/>
        </w:rPr>
        <w:tab/>
        <w:t>D+</w:t>
      </w:r>
    </w:p>
    <w:p w:rsidR="00A151B6" w:rsidRDefault="00164013">
      <w:pPr>
        <w:widowControl w:val="0"/>
        <w:pBdr>
          <w:top w:val="nil"/>
          <w:left w:val="nil"/>
          <w:bottom w:val="nil"/>
          <w:right w:val="nil"/>
          <w:between w:val="nil"/>
        </w:pBdr>
        <w:rPr>
          <w:rFonts w:ascii="Cambria" w:eastAsia="Cambria" w:hAnsi="Cambria" w:cs="Cambria"/>
        </w:rPr>
      </w:pPr>
      <w:r>
        <w:rPr>
          <w:rFonts w:ascii="Cambria" w:eastAsia="Cambria" w:hAnsi="Cambria" w:cs="Cambria"/>
        </w:rPr>
        <w:tab/>
        <w:t>63-66%</w:t>
      </w:r>
      <w:r>
        <w:rPr>
          <w:rFonts w:ascii="Cambria" w:eastAsia="Cambria" w:hAnsi="Cambria" w:cs="Cambria"/>
        </w:rPr>
        <w:tab/>
      </w:r>
      <w:r>
        <w:rPr>
          <w:rFonts w:ascii="Cambria" w:eastAsia="Cambria" w:hAnsi="Cambria" w:cs="Cambria"/>
        </w:rPr>
        <w:tab/>
        <w:t>D</w:t>
      </w:r>
    </w:p>
    <w:p w:rsidR="00A151B6" w:rsidRDefault="00164013">
      <w:pPr>
        <w:widowControl w:val="0"/>
        <w:pBdr>
          <w:top w:val="nil"/>
          <w:left w:val="nil"/>
          <w:bottom w:val="nil"/>
          <w:right w:val="nil"/>
          <w:between w:val="nil"/>
        </w:pBdr>
        <w:rPr>
          <w:rFonts w:ascii="Cambria" w:eastAsia="Cambria" w:hAnsi="Cambria" w:cs="Cambria"/>
        </w:rPr>
      </w:pPr>
      <w:r>
        <w:rPr>
          <w:rFonts w:ascii="Cambria" w:eastAsia="Cambria" w:hAnsi="Cambria" w:cs="Cambria"/>
        </w:rPr>
        <w:tab/>
        <w:t>60-</w:t>
      </w:r>
      <w:r>
        <w:rPr>
          <w:rFonts w:ascii="Cambria" w:eastAsia="Cambria" w:hAnsi="Cambria" w:cs="Cambria"/>
        </w:rPr>
        <w:t>62</w:t>
      </w:r>
      <w:r>
        <w:rPr>
          <w:rFonts w:ascii="Cambria" w:eastAsia="Cambria" w:hAnsi="Cambria" w:cs="Cambria"/>
        </w:rPr>
        <w:t>%</w:t>
      </w:r>
      <w:r>
        <w:rPr>
          <w:rFonts w:ascii="Cambria" w:eastAsia="Cambria" w:hAnsi="Cambria" w:cs="Cambria"/>
        </w:rPr>
        <w:tab/>
      </w:r>
      <w:r>
        <w:rPr>
          <w:rFonts w:ascii="Cambria" w:eastAsia="Cambria" w:hAnsi="Cambria" w:cs="Cambria"/>
        </w:rPr>
        <w:tab/>
        <w:t>D-</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
    <w:p w:rsidR="00A151B6" w:rsidRDefault="00164013">
      <w:pPr>
        <w:widowControl w:val="0"/>
        <w:pBdr>
          <w:top w:val="nil"/>
          <w:left w:val="nil"/>
          <w:bottom w:val="nil"/>
          <w:right w:val="nil"/>
          <w:between w:val="nil"/>
        </w:pBdr>
        <w:rPr>
          <w:rFonts w:ascii="Cambria" w:eastAsia="Cambria" w:hAnsi="Cambria" w:cs="Cambria"/>
        </w:rPr>
      </w:pPr>
      <w:r>
        <w:rPr>
          <w:rFonts w:ascii="Cambria" w:eastAsia="Cambria" w:hAnsi="Cambria" w:cs="Cambria"/>
        </w:rPr>
        <w:tab/>
        <w:t>0-</w:t>
      </w:r>
      <w:r>
        <w:rPr>
          <w:rFonts w:ascii="Cambria" w:eastAsia="Cambria" w:hAnsi="Cambria" w:cs="Cambria"/>
        </w:rPr>
        <w:t>59</w:t>
      </w:r>
      <w:r>
        <w:rPr>
          <w:rFonts w:ascii="Cambria" w:eastAsia="Cambria" w:hAnsi="Cambria" w:cs="Cambria"/>
        </w:rPr>
        <w:t xml:space="preserve">%       </w:t>
      </w:r>
      <w:r>
        <w:rPr>
          <w:rFonts w:ascii="Cambria" w:eastAsia="Cambria" w:hAnsi="Cambria" w:cs="Cambria"/>
        </w:rPr>
        <w:tab/>
      </w:r>
      <w:r>
        <w:rPr>
          <w:rFonts w:ascii="Cambria" w:eastAsia="Cambria" w:hAnsi="Cambria" w:cs="Cambria"/>
        </w:rPr>
        <w:tab/>
        <w:t>F</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      </w:t>
      </w:r>
    </w:p>
    <w:p w:rsidR="00A151B6" w:rsidRDefault="00A151B6">
      <w:pPr>
        <w:widowControl w:val="0"/>
        <w:pBdr>
          <w:top w:val="nil"/>
          <w:left w:val="nil"/>
          <w:bottom w:val="nil"/>
          <w:right w:val="nil"/>
          <w:between w:val="nil"/>
        </w:pBdr>
        <w:rPr>
          <w:rFonts w:ascii="Cambria" w:eastAsia="Cambria" w:hAnsi="Cambria" w:cs="Cambria"/>
        </w:rPr>
      </w:pPr>
    </w:p>
    <w:p w:rsidR="00A151B6" w:rsidRDefault="00164013">
      <w:pPr>
        <w:widowControl w:val="0"/>
        <w:pBdr>
          <w:top w:val="nil"/>
          <w:left w:val="nil"/>
          <w:bottom w:val="nil"/>
          <w:right w:val="nil"/>
          <w:between w:val="nil"/>
        </w:pBdr>
        <w:rPr>
          <w:rFonts w:ascii="Cambria" w:eastAsia="Cambria" w:hAnsi="Cambria" w:cs="Cambria"/>
          <w:b/>
        </w:rPr>
      </w:pPr>
      <w:r>
        <w:rPr>
          <w:rFonts w:ascii="Cambria" w:eastAsia="Cambria" w:hAnsi="Cambria" w:cs="Cambria"/>
          <w:b/>
        </w:rPr>
        <w:t>Grades will be posted on A-H Connect.</w:t>
      </w:r>
    </w:p>
    <w:p w:rsidR="00A151B6" w:rsidRDefault="00A151B6">
      <w:pPr>
        <w:widowControl w:val="0"/>
        <w:pBdr>
          <w:top w:val="nil"/>
          <w:left w:val="nil"/>
          <w:bottom w:val="nil"/>
          <w:right w:val="nil"/>
          <w:between w:val="nil"/>
        </w:pBdr>
        <w:rPr>
          <w:rFonts w:ascii="Cambria" w:eastAsia="Cambria" w:hAnsi="Cambria" w:cs="Cambria"/>
          <w:b/>
        </w:rPr>
      </w:pPr>
    </w:p>
    <w:p w:rsidR="00A151B6" w:rsidRDefault="00164013">
      <w:pPr>
        <w:widowControl w:val="0"/>
        <w:pBdr>
          <w:top w:val="nil"/>
          <w:left w:val="nil"/>
          <w:bottom w:val="nil"/>
          <w:right w:val="nil"/>
          <w:between w:val="nil"/>
        </w:pBdr>
        <w:rPr>
          <w:rFonts w:ascii="Cambria" w:eastAsia="Cambria" w:hAnsi="Cambria" w:cs="Cambria"/>
        </w:rPr>
      </w:pPr>
      <w:r>
        <w:rPr>
          <w:rFonts w:ascii="Cambria" w:eastAsia="Cambria" w:hAnsi="Cambria" w:cs="Cambria"/>
          <w:b/>
        </w:rPr>
        <w:t>Remediation/Revision</w:t>
      </w:r>
    </w:p>
    <w:p w:rsidR="00A151B6" w:rsidRDefault="00164013">
      <w:pPr>
        <w:widowControl w:val="0"/>
        <w:pBdr>
          <w:top w:val="nil"/>
          <w:left w:val="nil"/>
          <w:bottom w:val="nil"/>
          <w:right w:val="nil"/>
          <w:between w:val="nil"/>
        </w:pBdr>
        <w:rPr>
          <w:rFonts w:ascii="Cambria" w:eastAsia="Cambria" w:hAnsi="Cambria" w:cs="Cambria"/>
        </w:rPr>
      </w:pPr>
      <w:r>
        <w:rPr>
          <w:rFonts w:ascii="Cambria" w:eastAsia="Cambria" w:hAnsi="Cambria" w:cs="Cambria"/>
        </w:rPr>
        <w:t>It is the student’s responsibility to keep all returned work until they are satisfied with the final grade.  Because stand</w:t>
      </w:r>
      <w:r>
        <w:rPr>
          <w:rFonts w:ascii="Cambria" w:eastAsia="Cambria" w:hAnsi="Cambria" w:cs="Cambria"/>
        </w:rPr>
        <w:t xml:space="preserve">ards-based grading places an emphasis on skill mastery, you will be given more than one opportunity to show mastery of a task </w:t>
      </w:r>
      <w:r>
        <w:rPr>
          <w:rFonts w:ascii="Cambria" w:eastAsia="Cambria" w:hAnsi="Cambria" w:cs="Cambria"/>
          <w:b/>
          <w:u w:val="single"/>
        </w:rPr>
        <w:t>IF</w:t>
      </w:r>
      <w:r>
        <w:rPr>
          <w:rFonts w:ascii="Cambria" w:eastAsia="Cambria" w:hAnsi="Cambria" w:cs="Cambria"/>
        </w:rPr>
        <w:t xml:space="preserve"> you complete all necessary notes and “non-gradebook” assignments leading up to summative assessments.  Students who choose not to complete assignments will not earn the opportunity to re-submit assessments.</w:t>
      </w:r>
    </w:p>
    <w:p w:rsidR="00A151B6" w:rsidRDefault="00A151B6">
      <w:pPr>
        <w:widowControl w:val="0"/>
        <w:pBdr>
          <w:top w:val="nil"/>
          <w:left w:val="nil"/>
          <w:bottom w:val="nil"/>
          <w:right w:val="nil"/>
          <w:between w:val="nil"/>
        </w:pBdr>
        <w:rPr>
          <w:rFonts w:ascii="Cambria" w:eastAsia="Cambria" w:hAnsi="Cambria" w:cs="Cambria"/>
        </w:rPr>
      </w:pPr>
    </w:p>
    <w:p w:rsidR="00A151B6" w:rsidRDefault="00164013">
      <w:pPr>
        <w:spacing w:line="276" w:lineRule="auto"/>
        <w:rPr>
          <w:b/>
        </w:rPr>
      </w:pPr>
      <w:r>
        <w:rPr>
          <w:b/>
        </w:rPr>
        <w:t xml:space="preserve">Class Work </w:t>
      </w:r>
    </w:p>
    <w:p w:rsidR="00A151B6" w:rsidRDefault="00164013">
      <w:pPr>
        <w:spacing w:line="276" w:lineRule="auto"/>
        <w:rPr>
          <w:rFonts w:ascii="Cambria" w:eastAsia="Cambria" w:hAnsi="Cambria" w:cs="Cambria"/>
        </w:rPr>
      </w:pPr>
      <w:r>
        <w:t>Completing practice assignments and</w:t>
      </w:r>
      <w:r>
        <w:t xml:space="preserve"> formative assessments are crucial as we work on skills that build toward understandings and your ability to demonstrate what and how much you’ve learned (and receive a grade equivalent to your growth and learning). Therefore, all class work is critical an</w:t>
      </w:r>
      <w:r>
        <w:t>d must be turned in so I can monitor your learning.</w:t>
      </w:r>
    </w:p>
    <w:p w:rsidR="00A151B6" w:rsidRDefault="00A151B6">
      <w:pPr>
        <w:widowControl w:val="0"/>
        <w:pBdr>
          <w:top w:val="nil"/>
          <w:left w:val="nil"/>
          <w:bottom w:val="nil"/>
          <w:right w:val="nil"/>
          <w:between w:val="nil"/>
        </w:pBdr>
        <w:rPr>
          <w:rFonts w:ascii="Cambria" w:eastAsia="Cambria" w:hAnsi="Cambria" w:cs="Cambria"/>
        </w:rPr>
      </w:pPr>
    </w:p>
    <w:p w:rsidR="00A151B6" w:rsidRDefault="00164013">
      <w:pPr>
        <w:spacing w:line="276" w:lineRule="auto"/>
        <w:rPr>
          <w:rFonts w:ascii="Cambria" w:eastAsia="Cambria" w:hAnsi="Cambria" w:cs="Cambria"/>
          <w:b/>
        </w:rPr>
      </w:pPr>
      <w:r>
        <w:rPr>
          <w:rFonts w:ascii="Cambria" w:eastAsia="Cambria" w:hAnsi="Cambria" w:cs="Cambria"/>
          <w:b/>
        </w:rPr>
        <w:t>Blaine High School English Department Academic Honesty Policy</w:t>
      </w:r>
    </w:p>
    <w:p w:rsidR="00A151B6" w:rsidRDefault="00164013">
      <w:pPr>
        <w:spacing w:line="276" w:lineRule="auto"/>
        <w:rPr>
          <w:rFonts w:ascii="Cambria" w:eastAsia="Cambria" w:hAnsi="Cambria" w:cs="Cambria"/>
          <w:b/>
        </w:rPr>
      </w:pPr>
      <w:r>
        <w:rPr>
          <w:rFonts w:ascii="Cambria" w:eastAsia="Cambria" w:hAnsi="Cambria" w:cs="Cambria"/>
        </w:rPr>
        <w:t>The MN State Standards require that all students “</w:t>
      </w:r>
      <w:r>
        <w:rPr>
          <w:rFonts w:ascii="Cambria" w:eastAsia="Cambria" w:hAnsi="Cambria" w:cs="Cambria"/>
          <w:b/>
        </w:rPr>
        <w:t>integrate information</w:t>
      </w:r>
      <w:r>
        <w:rPr>
          <w:rFonts w:ascii="Cambria" w:eastAsia="Cambria" w:hAnsi="Cambria" w:cs="Cambria"/>
        </w:rPr>
        <w:t xml:space="preserve"> into [a] text…</w:t>
      </w:r>
      <w:r>
        <w:rPr>
          <w:rFonts w:ascii="Cambria" w:eastAsia="Cambria" w:hAnsi="Cambria" w:cs="Cambria"/>
          <w:b/>
        </w:rPr>
        <w:t>avoiding plagiarism</w:t>
      </w:r>
      <w:r>
        <w:rPr>
          <w:rFonts w:ascii="Cambria" w:eastAsia="Cambria" w:hAnsi="Cambria" w:cs="Cambria"/>
        </w:rPr>
        <w:t xml:space="preserve"> …</w:t>
      </w:r>
      <w:r>
        <w:rPr>
          <w:rFonts w:ascii="Cambria" w:eastAsia="Cambria" w:hAnsi="Cambria" w:cs="Cambria"/>
          <w:b/>
        </w:rPr>
        <w:t>and following a standard format fo</w:t>
      </w:r>
      <w:r>
        <w:rPr>
          <w:rFonts w:ascii="Cambria" w:eastAsia="Cambria" w:hAnsi="Cambria" w:cs="Cambria"/>
          <w:b/>
        </w:rPr>
        <w:t xml:space="preserve">r citation.” </w:t>
      </w:r>
      <w:r>
        <w:rPr>
          <w:rFonts w:ascii="Cambria" w:eastAsia="Cambria" w:hAnsi="Cambria" w:cs="Cambria"/>
        </w:rPr>
        <w:t xml:space="preserve">The English Department at BHS is committed to teaching students the necessary tools for complying with these academic expectations in their writing, research, discussion, and presentation. </w:t>
      </w:r>
      <w:r>
        <w:rPr>
          <w:rFonts w:ascii="Cambria" w:eastAsia="Cambria" w:hAnsi="Cambria" w:cs="Cambria"/>
          <w:b/>
        </w:rPr>
        <w:t>Plagiarism will result in a 0 grade for the copied ass</w:t>
      </w:r>
      <w:r>
        <w:rPr>
          <w:rFonts w:ascii="Cambria" w:eastAsia="Cambria" w:hAnsi="Cambria" w:cs="Cambria"/>
          <w:b/>
        </w:rPr>
        <w:t>ignment. Students can opt to redo the assignment on a different topic after completing a plagiarism tutorial in the writing lab.</w:t>
      </w:r>
    </w:p>
    <w:p w:rsidR="00A151B6" w:rsidRDefault="00A151B6">
      <w:pPr>
        <w:widowControl w:val="0"/>
        <w:pBdr>
          <w:top w:val="nil"/>
          <w:left w:val="nil"/>
          <w:bottom w:val="nil"/>
          <w:right w:val="nil"/>
          <w:between w:val="nil"/>
        </w:pBdr>
        <w:rPr>
          <w:rFonts w:ascii="Cambria" w:eastAsia="Cambria" w:hAnsi="Cambria" w:cs="Cambria"/>
          <w:b/>
        </w:rPr>
      </w:pPr>
    </w:p>
    <w:p w:rsidR="00A151B6" w:rsidRDefault="00164013">
      <w:pPr>
        <w:widowControl w:val="0"/>
        <w:pBdr>
          <w:top w:val="nil"/>
          <w:left w:val="nil"/>
          <w:bottom w:val="nil"/>
          <w:right w:val="nil"/>
          <w:between w:val="nil"/>
        </w:pBdr>
        <w:rPr>
          <w:rFonts w:ascii="Cambria" w:eastAsia="Cambria" w:hAnsi="Cambria" w:cs="Cambria"/>
        </w:rPr>
      </w:pPr>
      <w:r>
        <w:rPr>
          <w:rFonts w:ascii="Cambria" w:eastAsia="Cambria" w:hAnsi="Cambria" w:cs="Cambria"/>
          <w:b/>
        </w:rPr>
        <w:t>Textbooks</w:t>
      </w:r>
    </w:p>
    <w:p w:rsidR="00A151B6" w:rsidRDefault="00164013">
      <w:pPr>
        <w:widowControl w:val="0"/>
        <w:pBdr>
          <w:top w:val="nil"/>
          <w:left w:val="nil"/>
          <w:bottom w:val="nil"/>
          <w:right w:val="nil"/>
          <w:between w:val="nil"/>
        </w:pBdr>
        <w:rPr>
          <w:rFonts w:ascii="Cambria" w:eastAsia="Cambria" w:hAnsi="Cambria" w:cs="Cambria"/>
        </w:rPr>
      </w:pPr>
      <w:r>
        <w:rPr>
          <w:rFonts w:ascii="Cambria" w:eastAsia="Cambria" w:hAnsi="Cambria" w:cs="Cambria"/>
        </w:rPr>
        <w:t>A textbook will be kept in the classroom for student use but may be checked out by filling out the book card and tur</w:t>
      </w:r>
      <w:r>
        <w:rPr>
          <w:rFonts w:ascii="Cambria" w:eastAsia="Cambria" w:hAnsi="Cambria" w:cs="Cambria"/>
        </w:rPr>
        <w:t xml:space="preserve">ning it into me.  Students will be held responsible for any damages.  </w:t>
      </w:r>
    </w:p>
    <w:p w:rsidR="00A151B6" w:rsidRDefault="00A151B6">
      <w:pPr>
        <w:widowControl w:val="0"/>
        <w:pBdr>
          <w:top w:val="nil"/>
          <w:left w:val="nil"/>
          <w:bottom w:val="nil"/>
          <w:right w:val="nil"/>
          <w:between w:val="nil"/>
        </w:pBdr>
        <w:rPr>
          <w:rFonts w:ascii="Cambria" w:eastAsia="Cambria" w:hAnsi="Cambria" w:cs="Cambria"/>
        </w:rPr>
      </w:pPr>
    </w:p>
    <w:p w:rsidR="00A151B6" w:rsidRDefault="00164013">
      <w:pPr>
        <w:widowControl w:val="0"/>
        <w:pBdr>
          <w:top w:val="nil"/>
          <w:left w:val="nil"/>
          <w:bottom w:val="nil"/>
          <w:right w:val="nil"/>
          <w:between w:val="nil"/>
        </w:pBdr>
        <w:rPr>
          <w:rFonts w:ascii="Cambria" w:eastAsia="Cambria" w:hAnsi="Cambria" w:cs="Cambria"/>
          <w:highlight w:val="cyan"/>
        </w:rPr>
      </w:pPr>
      <w:r>
        <w:rPr>
          <w:rFonts w:ascii="Cambria" w:eastAsia="Cambria" w:hAnsi="Cambria" w:cs="Cambria"/>
          <w:b/>
          <w:highlight w:val="cyan"/>
        </w:rPr>
        <w:t>Absences</w:t>
      </w:r>
    </w:p>
    <w:p w:rsidR="00A151B6" w:rsidRDefault="00164013">
      <w:pPr>
        <w:widowControl w:val="0"/>
        <w:pBdr>
          <w:top w:val="nil"/>
          <w:left w:val="nil"/>
          <w:bottom w:val="nil"/>
          <w:right w:val="nil"/>
          <w:between w:val="nil"/>
        </w:pBdr>
        <w:rPr>
          <w:rFonts w:ascii="Cambria" w:eastAsia="Cambria" w:hAnsi="Cambria" w:cs="Cambria"/>
        </w:rPr>
      </w:pPr>
      <w:r>
        <w:rPr>
          <w:rFonts w:ascii="Cambria" w:eastAsia="Cambria" w:hAnsi="Cambria" w:cs="Cambria"/>
        </w:rPr>
        <w:t xml:space="preserve">You are responsible for any work missed on the date of your absence. Most </w:t>
      </w:r>
      <w:r>
        <w:rPr>
          <w:rFonts w:ascii="Cambria" w:eastAsia="Cambria" w:hAnsi="Cambria" w:cs="Cambria"/>
        </w:rPr>
        <w:lastRenderedPageBreak/>
        <w:t>assignments a</w:t>
      </w:r>
      <w:r>
        <w:rPr>
          <w:rFonts w:ascii="Cambria" w:eastAsia="Cambria" w:hAnsi="Cambria" w:cs="Cambria"/>
        </w:rPr>
        <w:t>re posted on the google classroom site, so please check the site from the day(s) of abse</w:t>
      </w:r>
      <w:r>
        <w:rPr>
          <w:rFonts w:ascii="Cambria" w:eastAsia="Cambria" w:hAnsi="Cambria" w:cs="Cambria"/>
        </w:rPr>
        <w:t xml:space="preserve">nce before asking “what did we do yesterday?” </w:t>
      </w:r>
      <w:r>
        <w:rPr>
          <w:rFonts w:ascii="Cambria" w:eastAsia="Cambria" w:hAnsi="Cambria" w:cs="Cambria"/>
        </w:rPr>
        <w:t xml:space="preserve">  </w:t>
      </w:r>
    </w:p>
    <w:p w:rsidR="00A151B6" w:rsidRDefault="00A151B6">
      <w:pPr>
        <w:widowControl w:val="0"/>
        <w:pBdr>
          <w:top w:val="nil"/>
          <w:left w:val="nil"/>
          <w:bottom w:val="nil"/>
          <w:right w:val="nil"/>
          <w:between w:val="nil"/>
        </w:pBdr>
        <w:rPr>
          <w:rFonts w:ascii="Cambria" w:eastAsia="Cambria" w:hAnsi="Cambria" w:cs="Cambria"/>
          <w:b/>
        </w:rPr>
      </w:pPr>
    </w:p>
    <w:p w:rsidR="00A151B6" w:rsidRDefault="00164013">
      <w:pPr>
        <w:widowControl w:val="0"/>
        <w:pBdr>
          <w:top w:val="nil"/>
          <w:left w:val="nil"/>
          <w:bottom w:val="nil"/>
          <w:right w:val="nil"/>
          <w:between w:val="nil"/>
        </w:pBdr>
        <w:rPr>
          <w:rFonts w:ascii="Cambria" w:eastAsia="Cambria" w:hAnsi="Cambria" w:cs="Cambria"/>
        </w:rPr>
      </w:pPr>
      <w:r>
        <w:rPr>
          <w:rFonts w:ascii="Cambria" w:eastAsia="Cambria" w:hAnsi="Cambria" w:cs="Cambria"/>
          <w:b/>
        </w:rPr>
        <w:t>Tardiness</w:t>
      </w:r>
    </w:p>
    <w:p w:rsidR="00A151B6" w:rsidRDefault="00164013">
      <w:pPr>
        <w:widowControl w:val="0"/>
        <w:pBdr>
          <w:top w:val="nil"/>
          <w:left w:val="nil"/>
          <w:bottom w:val="nil"/>
          <w:right w:val="nil"/>
          <w:between w:val="nil"/>
        </w:pBdr>
        <w:rPr>
          <w:rFonts w:ascii="Cambria" w:eastAsia="Cambria" w:hAnsi="Cambria" w:cs="Cambria"/>
        </w:rPr>
      </w:pPr>
      <w:r>
        <w:rPr>
          <w:rFonts w:ascii="Cambria" w:eastAsia="Cambria" w:hAnsi="Cambria" w:cs="Cambria"/>
        </w:rPr>
        <w:t xml:space="preserve">Any student not in his or her seat when the bell rings may be marked tardy.  Don’t be tardy.  </w:t>
      </w:r>
    </w:p>
    <w:p w:rsidR="00A151B6" w:rsidRDefault="00A151B6">
      <w:pPr>
        <w:widowControl w:val="0"/>
        <w:pBdr>
          <w:top w:val="nil"/>
          <w:left w:val="nil"/>
          <w:bottom w:val="nil"/>
          <w:right w:val="nil"/>
          <w:between w:val="nil"/>
        </w:pBdr>
        <w:rPr>
          <w:rFonts w:ascii="Cambria" w:eastAsia="Cambria" w:hAnsi="Cambria" w:cs="Cambria"/>
        </w:rPr>
      </w:pPr>
    </w:p>
    <w:p w:rsidR="00A151B6" w:rsidRDefault="00164013">
      <w:pPr>
        <w:widowControl w:val="0"/>
        <w:pBdr>
          <w:top w:val="nil"/>
          <w:left w:val="nil"/>
          <w:bottom w:val="nil"/>
          <w:right w:val="nil"/>
          <w:between w:val="nil"/>
        </w:pBdr>
        <w:rPr>
          <w:rFonts w:ascii="Cambria" w:eastAsia="Cambria" w:hAnsi="Cambria" w:cs="Cambria"/>
          <w:highlight w:val="cyan"/>
        </w:rPr>
      </w:pPr>
      <w:r>
        <w:rPr>
          <w:rFonts w:ascii="Cambria" w:eastAsia="Cambria" w:hAnsi="Cambria" w:cs="Cambria"/>
          <w:b/>
          <w:highlight w:val="cyan"/>
        </w:rPr>
        <w:t>Behavior</w:t>
      </w:r>
    </w:p>
    <w:p w:rsidR="00A151B6" w:rsidRDefault="00164013">
      <w:pPr>
        <w:widowControl w:val="0"/>
        <w:pBdr>
          <w:top w:val="nil"/>
          <w:left w:val="nil"/>
          <w:bottom w:val="nil"/>
          <w:right w:val="nil"/>
          <w:between w:val="nil"/>
        </w:pBdr>
        <w:rPr>
          <w:rFonts w:ascii="Cambria" w:eastAsia="Cambria" w:hAnsi="Cambria" w:cs="Cambria"/>
        </w:rPr>
      </w:pPr>
      <w:r>
        <w:rPr>
          <w:rFonts w:ascii="Cambria" w:eastAsia="Cambria" w:hAnsi="Cambria" w:cs="Cambria"/>
        </w:rPr>
        <w:t>Respect: yourself, others, learning, and the classroom.</w:t>
      </w:r>
    </w:p>
    <w:p w:rsidR="00A151B6" w:rsidRDefault="00A151B6">
      <w:pPr>
        <w:widowControl w:val="0"/>
        <w:pBdr>
          <w:top w:val="nil"/>
          <w:left w:val="nil"/>
          <w:bottom w:val="nil"/>
          <w:right w:val="nil"/>
          <w:between w:val="nil"/>
        </w:pBdr>
        <w:rPr>
          <w:rFonts w:ascii="Cambria" w:eastAsia="Cambria" w:hAnsi="Cambria" w:cs="Cambria"/>
        </w:rPr>
      </w:pPr>
    </w:p>
    <w:p w:rsidR="00A151B6" w:rsidRDefault="00164013">
      <w:pPr>
        <w:widowControl w:val="0"/>
        <w:pBdr>
          <w:top w:val="nil"/>
          <w:left w:val="nil"/>
          <w:bottom w:val="nil"/>
          <w:right w:val="nil"/>
          <w:between w:val="nil"/>
        </w:pBdr>
        <w:rPr>
          <w:rFonts w:ascii="Cambria" w:eastAsia="Cambria" w:hAnsi="Cambria" w:cs="Cambria"/>
          <w:b/>
          <w:highlight w:val="cyan"/>
        </w:rPr>
      </w:pPr>
      <w:r>
        <w:rPr>
          <w:rFonts w:ascii="Cambria" w:eastAsia="Cambria" w:hAnsi="Cambria" w:cs="Cambria"/>
          <w:b/>
        </w:rPr>
        <w:t>Please follow the student handbook rules and guidelines for student expectations; they will be enforced throughout the trimester.</w:t>
      </w:r>
    </w:p>
    <w:p w:rsidR="00A151B6" w:rsidRDefault="00A151B6">
      <w:pPr>
        <w:widowControl w:val="0"/>
        <w:pBdr>
          <w:top w:val="nil"/>
          <w:left w:val="nil"/>
          <w:bottom w:val="nil"/>
          <w:right w:val="nil"/>
          <w:between w:val="nil"/>
        </w:pBdr>
        <w:rPr>
          <w:rFonts w:ascii="Cambria" w:eastAsia="Cambria" w:hAnsi="Cambria" w:cs="Cambria"/>
        </w:rPr>
      </w:pPr>
    </w:p>
    <w:p w:rsidR="00A151B6" w:rsidRDefault="00A151B6">
      <w:pPr>
        <w:widowControl w:val="0"/>
        <w:pBdr>
          <w:top w:val="nil"/>
          <w:left w:val="nil"/>
          <w:bottom w:val="nil"/>
          <w:right w:val="nil"/>
          <w:between w:val="nil"/>
        </w:pBdr>
        <w:rPr>
          <w:rFonts w:ascii="Cambria" w:eastAsia="Cambria" w:hAnsi="Cambria" w:cs="Cambria"/>
        </w:rPr>
      </w:pPr>
    </w:p>
    <w:p w:rsidR="00A151B6" w:rsidRDefault="00A151B6">
      <w:pPr>
        <w:widowControl w:val="0"/>
        <w:pBdr>
          <w:top w:val="nil"/>
          <w:left w:val="nil"/>
          <w:bottom w:val="nil"/>
          <w:right w:val="nil"/>
          <w:between w:val="nil"/>
        </w:pBdr>
        <w:rPr>
          <w:rFonts w:ascii="Cambria" w:eastAsia="Cambria" w:hAnsi="Cambria" w:cs="Cambria"/>
        </w:rPr>
      </w:pPr>
    </w:p>
    <w:p w:rsidR="00A151B6" w:rsidRDefault="00A151B6">
      <w:pPr>
        <w:widowControl w:val="0"/>
        <w:pBdr>
          <w:top w:val="nil"/>
          <w:left w:val="nil"/>
          <w:bottom w:val="nil"/>
          <w:right w:val="nil"/>
          <w:between w:val="nil"/>
        </w:pBdr>
        <w:rPr>
          <w:rFonts w:ascii="Cambria" w:eastAsia="Cambria" w:hAnsi="Cambria" w:cs="Cambria"/>
        </w:rPr>
      </w:pPr>
    </w:p>
    <w:p w:rsidR="00A151B6" w:rsidRDefault="00A151B6">
      <w:pPr>
        <w:widowControl w:val="0"/>
        <w:pBdr>
          <w:top w:val="nil"/>
          <w:left w:val="nil"/>
          <w:bottom w:val="nil"/>
          <w:right w:val="nil"/>
          <w:between w:val="nil"/>
        </w:pBdr>
        <w:rPr>
          <w:rFonts w:ascii="Cambria" w:eastAsia="Cambria" w:hAnsi="Cambria" w:cs="Cambria"/>
        </w:rPr>
      </w:pPr>
    </w:p>
    <w:p w:rsidR="00A151B6" w:rsidRDefault="00A151B6">
      <w:pPr>
        <w:widowControl w:val="0"/>
        <w:pBdr>
          <w:top w:val="nil"/>
          <w:left w:val="nil"/>
          <w:bottom w:val="nil"/>
          <w:right w:val="nil"/>
          <w:between w:val="nil"/>
        </w:pBdr>
        <w:rPr>
          <w:rFonts w:ascii="Cambria" w:eastAsia="Cambria" w:hAnsi="Cambria" w:cs="Cambria"/>
        </w:rPr>
      </w:pPr>
    </w:p>
    <w:p w:rsidR="00A151B6" w:rsidRDefault="00A151B6">
      <w:pPr>
        <w:widowControl w:val="0"/>
        <w:pBdr>
          <w:top w:val="nil"/>
          <w:left w:val="nil"/>
          <w:bottom w:val="nil"/>
          <w:right w:val="nil"/>
          <w:between w:val="nil"/>
        </w:pBdr>
        <w:rPr>
          <w:rFonts w:ascii="Cambria" w:eastAsia="Cambria" w:hAnsi="Cambria" w:cs="Cambria"/>
        </w:rPr>
      </w:pPr>
    </w:p>
    <w:p w:rsidR="00A151B6" w:rsidRDefault="00A151B6">
      <w:pPr>
        <w:widowControl w:val="0"/>
        <w:pBdr>
          <w:top w:val="nil"/>
          <w:left w:val="nil"/>
          <w:bottom w:val="nil"/>
          <w:right w:val="nil"/>
          <w:between w:val="nil"/>
        </w:pBdr>
        <w:rPr>
          <w:rFonts w:ascii="Cambria" w:eastAsia="Cambria" w:hAnsi="Cambria" w:cs="Cambria"/>
          <w:b/>
        </w:rPr>
      </w:pPr>
    </w:p>
    <w:p w:rsidR="00A151B6" w:rsidRDefault="00A151B6">
      <w:pPr>
        <w:widowControl w:val="0"/>
        <w:pBdr>
          <w:top w:val="nil"/>
          <w:left w:val="nil"/>
          <w:bottom w:val="nil"/>
          <w:right w:val="nil"/>
          <w:between w:val="nil"/>
        </w:pBdr>
        <w:rPr>
          <w:rFonts w:ascii="Cambria" w:eastAsia="Cambria" w:hAnsi="Cambria" w:cs="Cambria"/>
          <w:b/>
        </w:rPr>
      </w:pPr>
    </w:p>
    <w:p w:rsidR="00A151B6" w:rsidRDefault="00A151B6">
      <w:pPr>
        <w:widowControl w:val="0"/>
        <w:pBdr>
          <w:top w:val="nil"/>
          <w:left w:val="nil"/>
          <w:bottom w:val="nil"/>
          <w:right w:val="nil"/>
          <w:between w:val="nil"/>
        </w:pBdr>
        <w:rPr>
          <w:rFonts w:ascii="Cambria" w:eastAsia="Cambria" w:hAnsi="Cambria" w:cs="Cambria"/>
        </w:rPr>
      </w:pPr>
    </w:p>
    <w:sectPr w:rsidR="00A151B6">
      <w:headerReference w:type="default" r:id="rId7"/>
      <w:footerReference w:type="default" r:id="rId8"/>
      <w:headerReference w:type="first" r:id="rId9"/>
      <w:footerReference w:type="first" r:id="rId10"/>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013" w:rsidRDefault="00164013">
      <w:r>
        <w:separator/>
      </w:r>
    </w:p>
  </w:endnote>
  <w:endnote w:type="continuationSeparator" w:id="0">
    <w:p w:rsidR="00164013" w:rsidRDefault="0016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1B6" w:rsidRDefault="00A151B6">
    <w:pPr>
      <w:widowControl w:val="0"/>
      <w:pBdr>
        <w:top w:val="nil"/>
        <w:left w:val="nil"/>
        <w:bottom w:val="nil"/>
        <w:right w:val="nil"/>
        <w:between w:val="nil"/>
      </w:pBdr>
      <w:tabs>
        <w:tab w:val="center" w:pos="4320"/>
        <w:tab w:val="right" w:pos="8640"/>
      </w:tabs>
      <w:spacing w:after="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1B6" w:rsidRDefault="00A151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013" w:rsidRDefault="00164013">
      <w:r>
        <w:separator/>
      </w:r>
    </w:p>
  </w:footnote>
  <w:footnote w:type="continuationSeparator" w:id="0">
    <w:p w:rsidR="00164013" w:rsidRDefault="00164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1B6" w:rsidRDefault="00A151B6">
    <w:pPr>
      <w:widowControl w:val="0"/>
      <w:pBdr>
        <w:top w:val="nil"/>
        <w:left w:val="nil"/>
        <w:bottom w:val="nil"/>
        <w:right w:val="nil"/>
        <w:between w:val="nil"/>
      </w:pBdr>
      <w:tabs>
        <w:tab w:val="center" w:pos="4320"/>
        <w:tab w:val="right" w:pos="8640"/>
      </w:tabs>
      <w:spacing w:befor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1B6" w:rsidRDefault="00A151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B6EA2"/>
    <w:multiLevelType w:val="multilevel"/>
    <w:tmpl w:val="12EAE44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B6"/>
    <w:rsid w:val="00164013"/>
    <w:rsid w:val="00A151B6"/>
    <w:rsid w:val="00E80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BF9E4-EECF-4B11-B50F-C70165E6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Rakerd, Andrew</dc:creator>
  <cp:lastModifiedBy>Rakerd, Andrew</cp:lastModifiedBy>
  <cp:revision>2</cp:revision>
  <dcterms:created xsi:type="dcterms:W3CDTF">2018-09-17T00:00:00Z</dcterms:created>
  <dcterms:modified xsi:type="dcterms:W3CDTF">2018-09-17T00:00:00Z</dcterms:modified>
</cp:coreProperties>
</file>